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D3ED6" w14:textId="77777777" w:rsidR="00D07483" w:rsidRDefault="00D07483" w:rsidP="00D07483">
      <w:pPr>
        <w:pStyle w:val="Heading1"/>
        <w:ind w:left="2933" w:right="3548"/>
      </w:pPr>
      <w:bookmarkStart w:id="0" w:name="_GoBack"/>
      <w:bookmarkEnd w:id="0"/>
      <w:r>
        <w:t>The Hutton Honors Notation (HHN)</w:t>
      </w:r>
      <w:r>
        <w:rPr>
          <w:spacing w:val="-6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Hutton</w:t>
      </w:r>
      <w:r>
        <w:rPr>
          <w:spacing w:val="-1"/>
        </w:rPr>
        <w:t xml:space="preserve"> </w:t>
      </w:r>
      <w:r>
        <w:t>Honors College</w:t>
      </w:r>
    </w:p>
    <w:p w14:paraId="4460710F" w14:textId="2EE34E66" w:rsidR="00D07483" w:rsidRDefault="00D07483" w:rsidP="00D07483">
      <w:pPr>
        <w:pStyle w:val="BodyText"/>
        <w:spacing w:before="194"/>
        <w:ind w:left="300" w:right="971"/>
      </w:pPr>
      <w:r>
        <w:t xml:space="preserve">As a member of the Hutton Honors College, you have the opportunity to earn the </w:t>
      </w:r>
      <w:hyperlink r:id="rId10" w:history="1">
        <w:r w:rsidRPr="001238A6">
          <w:rPr>
            <w:rStyle w:val="Hyperlink"/>
          </w:rPr>
          <w:t>Hutton Honors</w:t>
        </w:r>
        <w:r w:rsidRPr="001238A6">
          <w:rPr>
            <w:rStyle w:val="Hyperlink"/>
            <w:spacing w:val="1"/>
          </w:rPr>
          <w:t xml:space="preserve"> </w:t>
        </w:r>
        <w:r w:rsidRPr="001238A6">
          <w:rPr>
            <w:rStyle w:val="Hyperlink"/>
          </w:rPr>
          <w:t>Notation</w:t>
        </w:r>
      </w:hyperlink>
      <w:r>
        <w:t xml:space="preserve"> (HHN).</w:t>
      </w:r>
      <w:r>
        <w:rPr>
          <w:spacing w:val="1"/>
        </w:rPr>
        <w:t xml:space="preserve"> </w:t>
      </w:r>
      <w:r>
        <w:t>The HHN, a distinction recorded on your diploma and transcript, signifies outstanding</w:t>
      </w:r>
      <w:r>
        <w:rPr>
          <w:spacing w:val="-47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 a broad</w:t>
      </w:r>
      <w:r>
        <w:rPr>
          <w:spacing w:val="-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courses.</w:t>
      </w:r>
      <w:r w:rsidR="001238A6">
        <w:t xml:space="preserve"> This is the “honors diploma” and signifies that you are graduating with honors.</w:t>
      </w:r>
    </w:p>
    <w:p w14:paraId="42DE13B5" w14:textId="77777777" w:rsidR="00D07483" w:rsidRDefault="00D07483" w:rsidP="00D07483">
      <w:pPr>
        <w:pStyle w:val="BodyText"/>
        <w:spacing w:before="195"/>
        <w:ind w:left="300"/>
      </w:pPr>
      <w:r>
        <w:t>To</w:t>
      </w:r>
      <w:r>
        <w:rPr>
          <w:spacing w:val="-2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HHN, students</w:t>
      </w:r>
      <w:r>
        <w:rPr>
          <w:spacing w:val="-5"/>
        </w:rPr>
        <w:t xml:space="preserve"> </w:t>
      </w:r>
      <w:r>
        <w:t>must</w:t>
      </w:r>
    </w:p>
    <w:p w14:paraId="5CA6D6A0" w14:textId="77777777" w:rsidR="00D07483" w:rsidRDefault="00D07483" w:rsidP="00D07483">
      <w:pPr>
        <w:pStyle w:val="ListParagraph"/>
        <w:numPr>
          <w:ilvl w:val="0"/>
          <w:numId w:val="2"/>
        </w:numPr>
        <w:tabs>
          <w:tab w:val="left" w:pos="1021"/>
        </w:tabs>
        <w:spacing w:before="195"/>
        <w:ind w:hanging="361"/>
      </w:pPr>
      <w:r>
        <w:t xml:space="preserve">complete 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approved,</w:t>
      </w:r>
      <w:r>
        <w:rPr>
          <w:spacing w:val="-1"/>
        </w:rPr>
        <w:t xml:space="preserve"> </w:t>
      </w:r>
      <w:r>
        <w:t>graded</w:t>
      </w:r>
      <w:r>
        <w:rPr>
          <w:spacing w:val="-1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credits:</w:t>
      </w:r>
    </w:p>
    <w:p w14:paraId="0784AA18" w14:textId="77777777" w:rsidR="00D07483" w:rsidRDefault="00D07483" w:rsidP="00D07483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197"/>
        <w:ind w:right="1273"/>
      </w:pPr>
      <w:r>
        <w:rPr>
          <w:b/>
        </w:rPr>
        <w:t xml:space="preserve">At least two courses must be 3-credit-hour HON-H courses offered by the HHC </w:t>
      </w:r>
      <w:r>
        <w:t>(e.g.</w:t>
      </w:r>
      <w:r>
        <w:rPr>
          <w:spacing w:val="-47"/>
        </w:rPr>
        <w:t xml:space="preserve"> </w:t>
      </w:r>
      <w:r>
        <w:t>HON-H</w:t>
      </w:r>
      <w:r>
        <w:rPr>
          <w:spacing w:val="-2"/>
        </w:rPr>
        <w:t xml:space="preserve"> </w:t>
      </w:r>
      <w:r>
        <w:t>211, HON-H</w:t>
      </w:r>
      <w:r>
        <w:rPr>
          <w:spacing w:val="-3"/>
        </w:rPr>
        <w:t xml:space="preserve"> </w:t>
      </w:r>
      <w:r>
        <w:t>234).</w:t>
      </w:r>
    </w:p>
    <w:p w14:paraId="077E18C3" w14:textId="77777777" w:rsidR="00D07483" w:rsidRDefault="00D07483" w:rsidP="00D07483">
      <w:pPr>
        <w:pStyle w:val="BodyText"/>
        <w:spacing w:before="12"/>
        <w:rPr>
          <w:sz w:val="21"/>
        </w:rPr>
      </w:pPr>
    </w:p>
    <w:p w14:paraId="0B88B39B" w14:textId="77777777" w:rsidR="00D07483" w:rsidRDefault="00D07483" w:rsidP="00D07483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ind w:right="1219"/>
      </w:pPr>
      <w:r>
        <w:t>HON-X 298 Honors Research will not count toward the 18 hours unless approved in</w:t>
      </w:r>
      <w:r>
        <w:rPr>
          <w:spacing w:val="1"/>
        </w:rPr>
        <w:t xml:space="preserve"> </w:t>
      </w:r>
      <w:r>
        <w:t>advance by the HHC dean; please note that HON-X 298 may NOT be used to fulfill the</w:t>
      </w:r>
      <w:r>
        <w:rPr>
          <w:spacing w:val="-47"/>
        </w:rPr>
        <w:t xml:space="preserve"> </w:t>
      </w:r>
      <w:r>
        <w:t>HON-H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referenced above.</w:t>
      </w:r>
    </w:p>
    <w:p w14:paraId="165EEEB8" w14:textId="77777777" w:rsidR="00D07483" w:rsidRDefault="00D07483" w:rsidP="00D07483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195"/>
        <w:ind w:hanging="361"/>
      </w:pP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earned 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52F8BF2A" w14:textId="77777777" w:rsidR="00D07483" w:rsidRDefault="00D07483" w:rsidP="00D07483">
      <w:pPr>
        <w:pStyle w:val="ListParagraph"/>
        <w:numPr>
          <w:ilvl w:val="2"/>
          <w:numId w:val="2"/>
        </w:numPr>
        <w:tabs>
          <w:tab w:val="left" w:pos="2461"/>
        </w:tabs>
        <w:spacing w:before="2" w:line="237" w:lineRule="auto"/>
        <w:ind w:right="955"/>
      </w:pPr>
      <w:r>
        <w:t>Other HON-H courses offered by the HHC (one-credit HON-H 299 or HON-H 300</w:t>
      </w:r>
      <w:r>
        <w:rPr>
          <w:spacing w:val="1"/>
        </w:rPr>
        <w:t xml:space="preserve"> </w:t>
      </w:r>
      <w:r>
        <w:t>discussion sections paired with approved three-credit departmental courses will</w:t>
      </w:r>
      <w:r>
        <w:rPr>
          <w:spacing w:val="-47"/>
        </w:rPr>
        <w:t xml:space="preserve"> </w:t>
      </w:r>
      <w:r>
        <w:t>result in a total of 3 credit hours toward the notation, but will NOT fulfill the</w:t>
      </w:r>
      <w:r>
        <w:rPr>
          <w:spacing w:val="1"/>
        </w:rPr>
        <w:t xml:space="preserve"> </w:t>
      </w:r>
      <w:r>
        <w:t>HON-H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requirement).</w:t>
      </w:r>
    </w:p>
    <w:p w14:paraId="2BCAA28C" w14:textId="77777777" w:rsidR="00D07483" w:rsidRDefault="00D07483" w:rsidP="00D07483">
      <w:pPr>
        <w:pStyle w:val="ListParagraph"/>
        <w:numPr>
          <w:ilvl w:val="2"/>
          <w:numId w:val="2"/>
        </w:numPr>
        <w:tabs>
          <w:tab w:val="left" w:pos="2461"/>
        </w:tabs>
        <w:spacing w:before="7" w:line="235" w:lineRule="auto"/>
        <w:ind w:right="1310"/>
      </w:pPr>
      <w:r>
        <w:t>Approved honors courses from other departments or schools listed with the</w:t>
      </w:r>
      <w:r>
        <w:rPr>
          <w:spacing w:val="-47"/>
        </w:rPr>
        <w:t xml:space="preserve"> </w:t>
      </w:r>
      <w:r>
        <w:t>HHC. For honors courses that carry more than 3 credit hours, students may</w:t>
      </w:r>
      <w:r>
        <w:rPr>
          <w:spacing w:val="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 per</w:t>
      </w:r>
      <w:r>
        <w:rPr>
          <w:spacing w:val="-4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toward the HHN.</w:t>
      </w:r>
    </w:p>
    <w:p w14:paraId="17CAAB1B" w14:textId="77777777" w:rsidR="00D07483" w:rsidRDefault="00D07483" w:rsidP="00D07483">
      <w:pPr>
        <w:pStyle w:val="BodyText"/>
        <w:spacing w:before="5"/>
        <w:rPr>
          <w:sz w:val="16"/>
        </w:rPr>
      </w:pPr>
    </w:p>
    <w:p w14:paraId="5512E0E8" w14:textId="4139A735" w:rsidR="00D07483" w:rsidRDefault="00D07483" w:rsidP="00D07483">
      <w:pPr>
        <w:pStyle w:val="ListParagraph"/>
        <w:numPr>
          <w:ilvl w:val="0"/>
          <w:numId w:val="2"/>
        </w:numPr>
        <w:tabs>
          <w:tab w:val="left" w:pos="1021"/>
        </w:tabs>
        <w:spacing w:before="1"/>
        <w:ind w:hanging="361"/>
      </w:pPr>
      <w:r>
        <w:t>complete</w:t>
      </w:r>
      <w:r>
        <w:rPr>
          <w:b/>
          <w:i/>
          <w:spacing w:val="-1"/>
        </w:rPr>
        <w:t xml:space="preserve"> </w:t>
      </w:r>
      <w:hyperlink r:id="rId11" w:history="1">
        <w:r w:rsidR="001238A6" w:rsidRPr="001238A6">
          <w:rPr>
            <w:rStyle w:val="Hyperlink"/>
            <w:b/>
          </w:rPr>
          <w:t>Engaged Learning Opportunity</w:t>
        </w:r>
      </w:hyperlink>
      <w:r>
        <w:t>:</w:t>
      </w:r>
    </w:p>
    <w:p w14:paraId="504B03AA" w14:textId="1DA581A4" w:rsidR="00D07483" w:rsidRDefault="001238A6" w:rsidP="00D07483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spacing w:before="194"/>
        <w:ind w:hanging="361"/>
      </w:pPr>
      <w:r>
        <w:t>Engaged learning opportunities</w:t>
      </w:r>
      <w:r w:rsidR="00D07483">
        <w:rPr>
          <w:spacing w:val="-2"/>
        </w:rPr>
        <w:t xml:space="preserve"> </w:t>
      </w:r>
      <w:r w:rsidR="00D07483">
        <w:t>share</w:t>
      </w:r>
      <w:r w:rsidR="00D07483">
        <w:rPr>
          <w:spacing w:val="-4"/>
        </w:rPr>
        <w:t xml:space="preserve"> </w:t>
      </w:r>
      <w:r w:rsidR="00D07483">
        <w:t>several</w:t>
      </w:r>
      <w:r w:rsidR="00D07483">
        <w:rPr>
          <w:spacing w:val="-3"/>
        </w:rPr>
        <w:t xml:space="preserve"> </w:t>
      </w:r>
      <w:r w:rsidR="00D07483">
        <w:t>traits.</w:t>
      </w:r>
      <w:r w:rsidR="00D07483">
        <w:rPr>
          <w:spacing w:val="-1"/>
        </w:rPr>
        <w:t xml:space="preserve"> </w:t>
      </w:r>
      <w:r w:rsidR="00D07483">
        <w:t>They:</w:t>
      </w:r>
    </w:p>
    <w:p w14:paraId="68D8735C" w14:textId="77777777" w:rsidR="00D07483" w:rsidRDefault="00D07483" w:rsidP="00D07483">
      <w:pPr>
        <w:pStyle w:val="ListParagraph"/>
        <w:numPr>
          <w:ilvl w:val="2"/>
          <w:numId w:val="2"/>
        </w:numPr>
        <w:tabs>
          <w:tab w:val="left" w:pos="2821"/>
        </w:tabs>
        <w:spacing w:before="1" w:line="272" w:lineRule="exact"/>
        <w:ind w:left="2821" w:hanging="361"/>
      </w:pPr>
      <w:r>
        <w:t>enable</w:t>
      </w:r>
      <w:r>
        <w:rPr>
          <w:spacing w:val="-1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inside and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</w:t>
      </w:r>
    </w:p>
    <w:p w14:paraId="52CE921F" w14:textId="77777777" w:rsidR="00D07483" w:rsidRDefault="00D07483" w:rsidP="00D07483">
      <w:pPr>
        <w:pStyle w:val="ListParagraph"/>
        <w:numPr>
          <w:ilvl w:val="2"/>
          <w:numId w:val="2"/>
        </w:numPr>
        <w:tabs>
          <w:tab w:val="left" w:pos="2821"/>
        </w:tabs>
        <w:spacing w:line="269" w:lineRule="exact"/>
        <w:ind w:left="2821" w:hanging="361"/>
      </w:pP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</w:p>
    <w:p w14:paraId="59C89936" w14:textId="77777777" w:rsidR="00D07483" w:rsidRDefault="00D07483" w:rsidP="00D07483">
      <w:pPr>
        <w:pStyle w:val="ListParagraph"/>
        <w:numPr>
          <w:ilvl w:val="2"/>
          <w:numId w:val="2"/>
        </w:numPr>
        <w:tabs>
          <w:tab w:val="left" w:pos="2821"/>
        </w:tabs>
        <w:spacing w:line="268" w:lineRule="exact"/>
        <w:ind w:left="2821" w:hanging="361"/>
      </w:pPr>
      <w:r>
        <w:t>encourage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 diverse</w:t>
      </w:r>
      <w:r>
        <w:rPr>
          <w:spacing w:val="-1"/>
        </w:rPr>
        <w:t xml:space="preserve"> </w:t>
      </w:r>
      <w:r>
        <w:t>others</w:t>
      </w:r>
    </w:p>
    <w:p w14:paraId="7FAA804F" w14:textId="60EC1154" w:rsidR="00D07483" w:rsidRDefault="00D07483" w:rsidP="00D07483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ind w:right="917"/>
      </w:pPr>
      <w:r>
        <w:t xml:space="preserve">Examples of </w:t>
      </w:r>
      <w:r w:rsidR="001238A6">
        <w:t>engaged learning opportunities</w:t>
      </w:r>
      <w:r>
        <w:t xml:space="preserve"> include study abroad, research projects,</w:t>
      </w:r>
      <w:r>
        <w:rPr>
          <w:spacing w:val="-47"/>
        </w:rPr>
        <w:t xml:space="preserve"> </w:t>
      </w:r>
      <w:r w:rsidR="001238A6">
        <w:t>s</w:t>
      </w:r>
      <w:r>
        <w:t>ervice</w:t>
      </w:r>
      <w:r>
        <w:rPr>
          <w:spacing w:val="-3"/>
        </w:rPr>
        <w:t xml:space="preserve"> </w:t>
      </w:r>
      <w:r w:rsidR="001238A6">
        <w:t>l</w:t>
      </w:r>
      <w:r>
        <w:t>earning</w:t>
      </w:r>
      <w:r>
        <w:rPr>
          <w:spacing w:val="-2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creative projects, internships,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assistantships.</w:t>
      </w:r>
    </w:p>
    <w:p w14:paraId="4B0952C8" w14:textId="64A76AAC" w:rsidR="00D07483" w:rsidRDefault="00D07483" w:rsidP="00D07483">
      <w:pPr>
        <w:pStyle w:val="ListParagraph"/>
        <w:numPr>
          <w:ilvl w:val="1"/>
          <w:numId w:val="2"/>
        </w:numPr>
        <w:tabs>
          <w:tab w:val="left" w:pos="1740"/>
          <w:tab w:val="left" w:pos="1741"/>
        </w:tabs>
        <w:ind w:right="1107"/>
      </w:pPr>
      <w:r>
        <w:t xml:space="preserve">Please see the Honors College website for a listing of possible </w:t>
      </w:r>
      <w:r w:rsidR="001238A6">
        <w:t>engaged learning opportunities.</w:t>
      </w:r>
    </w:p>
    <w:p w14:paraId="3FB994B4" w14:textId="77777777" w:rsidR="00D07483" w:rsidRDefault="00D07483" w:rsidP="00D07483">
      <w:pPr>
        <w:pStyle w:val="BodyText"/>
        <w:spacing w:before="9"/>
        <w:rPr>
          <w:sz w:val="21"/>
        </w:rPr>
      </w:pPr>
    </w:p>
    <w:p w14:paraId="4D8A9342" w14:textId="77777777" w:rsidR="00D07483" w:rsidRDefault="00D07483" w:rsidP="00D07483">
      <w:pPr>
        <w:pStyle w:val="ListParagraph"/>
        <w:numPr>
          <w:ilvl w:val="0"/>
          <w:numId w:val="2"/>
        </w:numPr>
        <w:tabs>
          <w:tab w:val="left" w:pos="1021"/>
        </w:tabs>
        <w:ind w:right="1002"/>
      </w:pPr>
      <w:r>
        <w:t xml:space="preserve">maintain at least a </w:t>
      </w:r>
      <w:r>
        <w:rPr>
          <w:b/>
        </w:rPr>
        <w:t xml:space="preserve">3.40 GPA </w:t>
      </w:r>
      <w:r>
        <w:t>for the 18 credit hours counting towards the HHN, with no course</w:t>
      </w:r>
      <w:r>
        <w:rPr>
          <w:spacing w:val="1"/>
        </w:rPr>
        <w:t xml:space="preserve"> </w:t>
      </w:r>
      <w:r>
        <w:t>grade lower than a C (courses taken satisfactory/fail do not count toward the HHN),</w:t>
      </w:r>
      <w:r>
        <w:rPr>
          <w:spacing w:val="1"/>
        </w:rPr>
        <w:t xml:space="preserve"> </w:t>
      </w:r>
      <w:r>
        <w:t>and have a</w:t>
      </w:r>
      <w:r>
        <w:rPr>
          <w:spacing w:val="-47"/>
        </w:rPr>
        <w:t xml:space="preserve"> </w:t>
      </w:r>
      <w:r>
        <w:t>cumulative GPA</w:t>
      </w:r>
      <w:r>
        <w:rPr>
          <w:spacing w:val="-3"/>
        </w:rPr>
        <w:t xml:space="preserve"> </w:t>
      </w:r>
      <w:r>
        <w:t>of at least</w:t>
      </w:r>
      <w:r>
        <w:rPr>
          <w:spacing w:val="-1"/>
        </w:rPr>
        <w:t xml:space="preserve"> </w:t>
      </w:r>
      <w:r>
        <w:rPr>
          <w:b/>
        </w:rPr>
        <w:t>3.40</w:t>
      </w:r>
      <w:r>
        <w:rPr>
          <w:b/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graduation</w:t>
      </w:r>
    </w:p>
    <w:p w14:paraId="58402AF5" w14:textId="77777777" w:rsidR="00D07483" w:rsidRDefault="00D07483" w:rsidP="00D07483">
      <w:pPr>
        <w:pStyle w:val="BodyText"/>
        <w:rPr>
          <w:sz w:val="18"/>
        </w:rPr>
      </w:pPr>
    </w:p>
    <w:p w14:paraId="30BCECFF" w14:textId="77777777" w:rsidR="00D07483" w:rsidRDefault="00D07483" w:rsidP="00D07483">
      <w:pPr>
        <w:pStyle w:val="ListParagraph"/>
        <w:numPr>
          <w:ilvl w:val="0"/>
          <w:numId w:val="2"/>
        </w:numPr>
        <w:tabs>
          <w:tab w:val="left" w:pos="1021"/>
        </w:tabs>
        <w:ind w:right="1748"/>
      </w:pPr>
      <w:r>
        <w:t>submit an application for the HHN to the Hutton Honors College prior to October 1</w:t>
      </w:r>
      <w:r>
        <w:rPr>
          <w:vertAlign w:val="superscript"/>
        </w:rPr>
        <w:t>st</w:t>
      </w:r>
      <w:r>
        <w:t xml:space="preserve"> for</w:t>
      </w:r>
      <w:r>
        <w:rPr>
          <w:spacing w:val="-47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May, June,</w:t>
      </w:r>
      <w:r>
        <w:rPr>
          <w:spacing w:val="-2"/>
        </w:rPr>
        <w:t xml:space="preserve"> </w:t>
      </w:r>
      <w:r>
        <w:t>or August graduation</w:t>
      </w:r>
    </w:p>
    <w:p w14:paraId="5ADCAD01" w14:textId="77777777" w:rsidR="00D07483" w:rsidRDefault="00D07483" w:rsidP="00D07483">
      <w:pPr>
        <w:pStyle w:val="BodyText"/>
        <w:spacing w:before="1"/>
      </w:pPr>
    </w:p>
    <w:p w14:paraId="35A77096" w14:textId="4FA706A3" w:rsidR="00D07483" w:rsidRPr="00246BAC" w:rsidRDefault="00D07483" w:rsidP="00246BAC">
      <w:pPr>
        <w:ind w:left="444" w:right="1063"/>
        <w:jc w:val="center"/>
        <w:rPr>
          <w:b/>
          <w:i/>
        </w:rPr>
        <w:sectPr w:rsidR="00D07483" w:rsidRPr="00246BAC">
          <w:headerReference w:type="default" r:id="rId12"/>
          <w:pgSz w:w="12240" w:h="15840"/>
          <w:pgMar w:top="1420" w:right="520" w:bottom="1260" w:left="1140" w:header="0" w:footer="1066" w:gutter="0"/>
          <w:cols w:space="720"/>
        </w:sectPr>
      </w:pPr>
      <w:r>
        <w:rPr>
          <w:b/>
          <w:i/>
        </w:rPr>
        <w:t>NOTE: You must keep track of the HHN courses/credits you are completing, as well as your progress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toward earning the notation. An HHC advisor can help you with your plans to fulfill the HHN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requiremen</w:t>
      </w:r>
      <w:r w:rsidR="00301C86">
        <w:rPr>
          <w:b/>
          <w:i/>
        </w:rPr>
        <w:t>t</w:t>
      </w:r>
      <w:r w:rsidR="001238A6">
        <w:rPr>
          <w:b/>
          <w:i/>
        </w:rPr>
        <w:t>s</w:t>
      </w:r>
      <w:r w:rsidR="00301C86">
        <w:rPr>
          <w:b/>
          <w:i/>
        </w:rPr>
        <w:t xml:space="preserve">. </w:t>
      </w:r>
    </w:p>
    <w:p w14:paraId="4F151552" w14:textId="3A15B01A" w:rsidR="00D07483" w:rsidRPr="00301C86" w:rsidRDefault="00D07483" w:rsidP="00301C86">
      <w:pPr>
        <w:tabs>
          <w:tab w:val="left" w:pos="360"/>
        </w:tabs>
        <w:spacing w:before="90"/>
        <w:rPr>
          <w:rFonts w:ascii="Times New Roman"/>
          <w:b/>
          <w:bCs/>
          <w:sz w:val="24"/>
        </w:rPr>
      </w:pPr>
      <w:r w:rsidRPr="00301C86">
        <w:rPr>
          <w:rFonts w:ascii="Times New Roman"/>
          <w:b/>
          <w:bCs/>
          <w:sz w:val="24"/>
        </w:rPr>
        <w:lastRenderedPageBreak/>
        <w:t>List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3-credit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HON-H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seminars.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Two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are</w:t>
      </w:r>
      <w:r w:rsidRPr="00301C86">
        <w:rPr>
          <w:rFonts w:ascii="Times New Roman"/>
          <w:b/>
          <w:bCs/>
          <w:spacing w:val="-2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required.</w:t>
      </w:r>
    </w:p>
    <w:p w14:paraId="7134515F" w14:textId="2FEF7D15" w:rsidR="00D07483" w:rsidRDefault="00D07483" w:rsidP="00D07483">
      <w:pPr>
        <w:tabs>
          <w:tab w:val="left" w:pos="1021"/>
        </w:tabs>
        <w:spacing w:before="90"/>
        <w:rPr>
          <w:rFonts w:ascii="Times New Roman"/>
          <w:sz w:val="24"/>
        </w:rPr>
      </w:pPr>
      <w:r w:rsidRPr="00D07483">
        <w:rPr>
          <w:rFonts w:ascii="Times New Roman"/>
          <w:sz w:val="24"/>
        </w:rPr>
        <w:t>You can take as many HON-H seminars as you like to count toward the HHN. See an advisor about repeating honors seminars.</w:t>
      </w:r>
      <w:r w:rsidR="00301C86" w:rsidRPr="00301C86">
        <w:rPr>
          <w:rFonts w:ascii="Times New Roman"/>
          <w:sz w:val="24"/>
        </w:rPr>
        <w:t xml:space="preserve"> C is the minimum grade to count for the HHN.</w:t>
      </w:r>
    </w:p>
    <w:p w14:paraId="119E6480" w14:textId="77777777" w:rsidR="00301C86" w:rsidRPr="00301C86" w:rsidRDefault="00301C86" w:rsidP="00D07483">
      <w:pPr>
        <w:tabs>
          <w:tab w:val="left" w:pos="1021"/>
        </w:tabs>
        <w:spacing w:before="90"/>
        <w:rPr>
          <w:rFonts w:ascii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577"/>
        <w:gridCol w:w="3871"/>
        <w:gridCol w:w="1149"/>
        <w:gridCol w:w="1106"/>
        <w:gridCol w:w="969"/>
      </w:tblGrid>
      <w:tr w:rsidR="001238A6" w14:paraId="3F8A8736" w14:textId="77777777" w:rsidTr="001238A6">
        <w:trPr>
          <w:trHeight w:val="360"/>
        </w:trPr>
        <w:tc>
          <w:tcPr>
            <w:tcW w:w="1417" w:type="dxa"/>
          </w:tcPr>
          <w:p w14:paraId="2FFDE9EF" w14:textId="23CC262E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b/>
                <w:bCs/>
                <w:sz w:val="24"/>
              </w:rPr>
            </w:pPr>
            <w:r w:rsidRPr="00D07483">
              <w:rPr>
                <w:rFonts w:ascii="Times New Roman"/>
                <w:b/>
                <w:bCs/>
                <w:sz w:val="24"/>
              </w:rPr>
              <w:t>Course</w:t>
            </w:r>
          </w:p>
        </w:tc>
        <w:tc>
          <w:tcPr>
            <w:tcW w:w="1577" w:type="dxa"/>
          </w:tcPr>
          <w:p w14:paraId="7F7E70EE" w14:textId="48E518EA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Section/Class Number</w:t>
            </w:r>
          </w:p>
        </w:tc>
        <w:tc>
          <w:tcPr>
            <w:tcW w:w="4040" w:type="dxa"/>
          </w:tcPr>
          <w:p w14:paraId="3B043703" w14:textId="65015749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b/>
                <w:bCs/>
                <w:sz w:val="24"/>
              </w:rPr>
            </w:pPr>
            <w:r w:rsidRPr="00D07483">
              <w:rPr>
                <w:rFonts w:ascii="Times New Roman"/>
                <w:b/>
                <w:bCs/>
                <w:sz w:val="24"/>
              </w:rPr>
              <w:t>Title</w:t>
            </w:r>
          </w:p>
        </w:tc>
        <w:tc>
          <w:tcPr>
            <w:tcW w:w="946" w:type="dxa"/>
          </w:tcPr>
          <w:p w14:paraId="02A79940" w14:textId="2FFF9284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Semester</w:t>
            </w:r>
          </w:p>
        </w:tc>
        <w:tc>
          <w:tcPr>
            <w:tcW w:w="1115" w:type="dxa"/>
          </w:tcPr>
          <w:p w14:paraId="2BBF48FB" w14:textId="5F1D508A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b/>
                <w:bCs/>
                <w:sz w:val="24"/>
              </w:rPr>
            </w:pPr>
            <w:r w:rsidRPr="00D07483">
              <w:rPr>
                <w:rFonts w:ascii="Times New Roman"/>
                <w:b/>
                <w:bCs/>
                <w:sz w:val="24"/>
              </w:rPr>
              <w:t>Credits</w:t>
            </w:r>
          </w:p>
        </w:tc>
        <w:tc>
          <w:tcPr>
            <w:tcW w:w="975" w:type="dxa"/>
          </w:tcPr>
          <w:p w14:paraId="645F8552" w14:textId="712F2261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b/>
                <w:bCs/>
                <w:sz w:val="24"/>
              </w:rPr>
            </w:pPr>
            <w:r w:rsidRPr="00D07483">
              <w:rPr>
                <w:rFonts w:ascii="Times New Roman"/>
                <w:b/>
                <w:bCs/>
                <w:sz w:val="24"/>
              </w:rPr>
              <w:t>Grade</w:t>
            </w:r>
          </w:p>
        </w:tc>
      </w:tr>
      <w:tr w:rsidR="001238A6" w14:paraId="27AEFADB" w14:textId="77777777" w:rsidTr="001238A6">
        <w:trPr>
          <w:trHeight w:val="360"/>
        </w:trPr>
        <w:tc>
          <w:tcPr>
            <w:tcW w:w="1417" w:type="dxa"/>
          </w:tcPr>
          <w:p w14:paraId="4071F616" w14:textId="4FF438B0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/>
                <w:i/>
                <w:iCs/>
                <w:sz w:val="24"/>
              </w:rPr>
              <w:t>Ex.</w:t>
            </w:r>
            <w:r w:rsidRPr="00D07483">
              <w:rPr>
                <w:rFonts w:ascii="Times New Roman"/>
                <w:i/>
                <w:iCs/>
                <w:sz w:val="24"/>
              </w:rPr>
              <w:t>HON</w:t>
            </w:r>
            <w:proofErr w:type="spellEnd"/>
            <w:r w:rsidRPr="00D07483">
              <w:rPr>
                <w:rFonts w:ascii="Times New Roman"/>
                <w:i/>
                <w:iCs/>
                <w:sz w:val="24"/>
              </w:rPr>
              <w:t>-H 211</w:t>
            </w:r>
          </w:p>
        </w:tc>
        <w:tc>
          <w:tcPr>
            <w:tcW w:w="1577" w:type="dxa"/>
          </w:tcPr>
          <w:p w14:paraId="3A08866E" w14:textId="6AF09DCA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>4488</w:t>
            </w:r>
          </w:p>
        </w:tc>
        <w:tc>
          <w:tcPr>
            <w:tcW w:w="4040" w:type="dxa"/>
          </w:tcPr>
          <w:p w14:paraId="6EFA912A" w14:textId="30BF6814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i/>
                <w:iCs/>
                <w:sz w:val="24"/>
              </w:rPr>
            </w:pPr>
            <w:r w:rsidRPr="00D07483">
              <w:rPr>
                <w:rFonts w:ascii="Times New Roman"/>
                <w:i/>
                <w:iCs/>
                <w:sz w:val="24"/>
              </w:rPr>
              <w:t>Ideas and Experience</w:t>
            </w:r>
            <w:r>
              <w:rPr>
                <w:rFonts w:ascii="Times New Roman"/>
                <w:i/>
                <w:iCs/>
                <w:sz w:val="24"/>
              </w:rPr>
              <w:t xml:space="preserve"> I</w:t>
            </w:r>
          </w:p>
        </w:tc>
        <w:tc>
          <w:tcPr>
            <w:tcW w:w="946" w:type="dxa"/>
          </w:tcPr>
          <w:p w14:paraId="3911BC86" w14:textId="7E822499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i/>
                <w:iCs/>
                <w:sz w:val="24"/>
              </w:rPr>
            </w:pPr>
            <w:r>
              <w:rPr>
                <w:rFonts w:ascii="Times New Roman"/>
                <w:i/>
                <w:iCs/>
                <w:sz w:val="24"/>
              </w:rPr>
              <w:t>Spring 2021</w:t>
            </w:r>
          </w:p>
        </w:tc>
        <w:tc>
          <w:tcPr>
            <w:tcW w:w="1115" w:type="dxa"/>
          </w:tcPr>
          <w:p w14:paraId="1D9FFD08" w14:textId="72AEDAED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i/>
                <w:iCs/>
                <w:sz w:val="24"/>
              </w:rPr>
            </w:pPr>
            <w:r w:rsidRPr="00D07483">
              <w:rPr>
                <w:rFonts w:ascii="Times New Roman"/>
                <w:i/>
                <w:iCs/>
                <w:sz w:val="24"/>
              </w:rPr>
              <w:t>3</w:t>
            </w:r>
          </w:p>
        </w:tc>
        <w:tc>
          <w:tcPr>
            <w:tcW w:w="975" w:type="dxa"/>
          </w:tcPr>
          <w:p w14:paraId="1DBAF0A7" w14:textId="297D6B4D" w:rsidR="001238A6" w:rsidRPr="00D07483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i/>
                <w:iCs/>
                <w:sz w:val="24"/>
              </w:rPr>
            </w:pPr>
            <w:r w:rsidRPr="00D07483">
              <w:rPr>
                <w:rFonts w:ascii="Times New Roman"/>
                <w:i/>
                <w:iCs/>
                <w:sz w:val="24"/>
              </w:rPr>
              <w:t>A-</w:t>
            </w:r>
          </w:p>
        </w:tc>
      </w:tr>
      <w:tr w:rsidR="001238A6" w14:paraId="29782D66" w14:textId="77777777" w:rsidTr="001238A6">
        <w:trPr>
          <w:trHeight w:val="360"/>
        </w:trPr>
        <w:tc>
          <w:tcPr>
            <w:tcW w:w="1417" w:type="dxa"/>
          </w:tcPr>
          <w:p w14:paraId="7EDA6245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25C5B900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1AF8F28C" w14:textId="741A0885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0110356D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14:paraId="5B7D938A" w14:textId="787A25FC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14:paraId="7B91F530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</w:tr>
      <w:tr w:rsidR="001238A6" w14:paraId="54684B0D" w14:textId="77777777" w:rsidTr="001238A6">
        <w:trPr>
          <w:trHeight w:val="360"/>
        </w:trPr>
        <w:tc>
          <w:tcPr>
            <w:tcW w:w="1417" w:type="dxa"/>
          </w:tcPr>
          <w:p w14:paraId="02725862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7B69133F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77B54F29" w14:textId="2D56F105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1E3970A5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14:paraId="01AAD482" w14:textId="65DE5A42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14:paraId="11A725F8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</w:tr>
      <w:tr w:rsidR="001238A6" w14:paraId="3CF7E7D9" w14:textId="77777777" w:rsidTr="001238A6">
        <w:trPr>
          <w:trHeight w:val="360"/>
        </w:trPr>
        <w:tc>
          <w:tcPr>
            <w:tcW w:w="1417" w:type="dxa"/>
          </w:tcPr>
          <w:p w14:paraId="401405CB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6B08CD2C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4040" w:type="dxa"/>
          </w:tcPr>
          <w:p w14:paraId="5B2F0EF1" w14:textId="09144E34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3927FDFC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</w:tcPr>
          <w:p w14:paraId="375D175B" w14:textId="1CA320A4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14:paraId="0955D5CE" w14:textId="77777777" w:rsidR="001238A6" w:rsidRDefault="001238A6" w:rsidP="00D07483">
            <w:pPr>
              <w:tabs>
                <w:tab w:val="left" w:pos="1021"/>
              </w:tabs>
              <w:spacing w:before="90"/>
              <w:rPr>
                <w:rFonts w:ascii="Times New Roman"/>
                <w:sz w:val="24"/>
              </w:rPr>
            </w:pPr>
          </w:p>
        </w:tc>
      </w:tr>
    </w:tbl>
    <w:p w14:paraId="00B55B12" w14:textId="2125954E" w:rsidR="00D07483" w:rsidRDefault="00D07483" w:rsidP="00D07483">
      <w:pPr>
        <w:pStyle w:val="BodyText"/>
        <w:spacing w:before="4"/>
        <w:rPr>
          <w:rFonts w:ascii="Times New Roman"/>
          <w:sz w:val="25"/>
        </w:rPr>
      </w:pPr>
    </w:p>
    <w:p w14:paraId="35F62062" w14:textId="77777777" w:rsidR="001238A6" w:rsidRDefault="00D07483" w:rsidP="00301C86">
      <w:pPr>
        <w:spacing w:before="65"/>
        <w:ind w:right="61"/>
        <w:rPr>
          <w:rFonts w:ascii="Times New Roman"/>
          <w:b/>
          <w:bCs/>
          <w:sz w:val="24"/>
        </w:rPr>
      </w:pPr>
      <w:r w:rsidRPr="00301C86">
        <w:rPr>
          <w:rFonts w:ascii="Times New Roman"/>
          <w:b/>
          <w:bCs/>
          <w:sz w:val="24"/>
        </w:rPr>
        <w:t>List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departmental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(cross-listed)</w:t>
      </w:r>
      <w:r w:rsidRPr="00301C86">
        <w:rPr>
          <w:rFonts w:ascii="Times New Roman"/>
          <w:b/>
          <w:bCs/>
          <w:spacing w:val="-2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honors</w:t>
      </w:r>
      <w:r w:rsidRPr="00301C86">
        <w:rPr>
          <w:rFonts w:ascii="Times New Roman"/>
          <w:b/>
          <w:bCs/>
          <w:spacing w:val="-1"/>
          <w:sz w:val="24"/>
        </w:rPr>
        <w:t xml:space="preserve"> </w:t>
      </w:r>
      <w:r w:rsidRPr="00301C86">
        <w:rPr>
          <w:rFonts w:ascii="Times New Roman"/>
          <w:b/>
          <w:bCs/>
          <w:sz w:val="24"/>
        </w:rPr>
        <w:t>courses.</w:t>
      </w:r>
      <w:r w:rsidR="00301C86">
        <w:rPr>
          <w:rFonts w:ascii="Times New Roman"/>
          <w:b/>
          <w:bCs/>
          <w:sz w:val="24"/>
        </w:rPr>
        <w:br/>
      </w:r>
      <w:r w:rsidR="00301C86" w:rsidRPr="00246BAC">
        <w:rPr>
          <w:rFonts w:ascii="Times New Roman"/>
          <w:sz w:val="24"/>
        </w:rPr>
        <w:t>List only the 3-credit</w:t>
      </w:r>
      <w:r w:rsidR="00301C86" w:rsidRPr="00246BAC">
        <w:rPr>
          <w:rFonts w:ascii="Times New Roman"/>
          <w:spacing w:val="1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course, like PSY-P 155</w:t>
      </w:r>
      <w:r w:rsidR="00301C86" w:rsidRPr="00246BAC">
        <w:rPr>
          <w:rFonts w:ascii="Times New Roman"/>
          <w:spacing w:val="1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or</w:t>
      </w:r>
      <w:r w:rsidR="00301C86" w:rsidRPr="00246BAC">
        <w:rPr>
          <w:rFonts w:ascii="Times New Roman"/>
          <w:spacing w:val="-6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MUS-Z</w:t>
      </w:r>
      <w:r w:rsidR="00301C86" w:rsidRPr="00246BAC">
        <w:rPr>
          <w:rFonts w:ascii="Times New Roman"/>
          <w:spacing w:val="-9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203.</w:t>
      </w:r>
      <w:r w:rsidR="00301C86" w:rsidRPr="00246BAC">
        <w:rPr>
          <w:rFonts w:ascii="Times New Roman"/>
          <w:spacing w:val="-3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HON-H</w:t>
      </w:r>
      <w:r w:rsidR="00301C86">
        <w:rPr>
          <w:rFonts w:ascii="Times New Roman"/>
          <w:sz w:val="24"/>
        </w:rPr>
        <w:t xml:space="preserve"> </w:t>
      </w:r>
      <w:r w:rsidR="00301C86" w:rsidRPr="00246BAC">
        <w:rPr>
          <w:rFonts w:ascii="Times New Roman"/>
          <w:sz w:val="24"/>
        </w:rPr>
        <w:t xml:space="preserve">299 credits </w:t>
      </w:r>
      <w:r w:rsidR="00301C86" w:rsidRPr="00246BAC">
        <w:rPr>
          <w:rFonts w:ascii="Times New Roman"/>
          <w:sz w:val="24"/>
          <w:u w:val="single"/>
        </w:rPr>
        <w:t>do not</w:t>
      </w:r>
      <w:r w:rsidR="00301C86" w:rsidRPr="00246BAC">
        <w:rPr>
          <w:rFonts w:ascii="Times New Roman"/>
          <w:spacing w:val="1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contribute</w:t>
      </w:r>
      <w:r w:rsidR="00301C86" w:rsidRPr="00246BAC">
        <w:rPr>
          <w:rFonts w:ascii="Times New Roman"/>
          <w:spacing w:val="-7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to</w:t>
      </w:r>
      <w:r w:rsidR="00301C86" w:rsidRPr="00246BAC">
        <w:rPr>
          <w:rFonts w:ascii="Times New Roman"/>
          <w:spacing w:val="-6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the</w:t>
      </w:r>
      <w:r w:rsidR="00301C86" w:rsidRPr="00246BAC">
        <w:rPr>
          <w:rFonts w:ascii="Times New Roman"/>
          <w:spacing w:val="-7"/>
          <w:sz w:val="24"/>
        </w:rPr>
        <w:t xml:space="preserve"> </w:t>
      </w:r>
      <w:r w:rsidR="00301C86" w:rsidRPr="00246BAC">
        <w:rPr>
          <w:rFonts w:ascii="Times New Roman"/>
          <w:sz w:val="24"/>
        </w:rPr>
        <w:t>HHN.</w:t>
      </w:r>
      <w:r w:rsidR="00301C86">
        <w:rPr>
          <w:rFonts w:ascii="Times New Roman"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638"/>
        <w:gridCol w:w="3659"/>
        <w:gridCol w:w="1210"/>
        <w:gridCol w:w="1164"/>
        <w:gridCol w:w="983"/>
      </w:tblGrid>
      <w:tr w:rsidR="001238A6" w14:paraId="19B97691" w14:textId="77777777" w:rsidTr="001238A6">
        <w:tc>
          <w:tcPr>
            <w:tcW w:w="1435" w:type="dxa"/>
          </w:tcPr>
          <w:p w14:paraId="1B71F149" w14:textId="7F81F033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Course</w:t>
            </w:r>
          </w:p>
        </w:tc>
        <w:tc>
          <w:tcPr>
            <w:tcW w:w="1620" w:type="dxa"/>
          </w:tcPr>
          <w:p w14:paraId="7D423124" w14:textId="76083745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Section/Class Number</w:t>
            </w:r>
          </w:p>
        </w:tc>
        <w:tc>
          <w:tcPr>
            <w:tcW w:w="3780" w:type="dxa"/>
          </w:tcPr>
          <w:p w14:paraId="6F64380C" w14:textId="57AE4005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Title</w:t>
            </w:r>
          </w:p>
        </w:tc>
        <w:tc>
          <w:tcPr>
            <w:tcW w:w="1080" w:type="dxa"/>
          </w:tcPr>
          <w:p w14:paraId="72C71BDE" w14:textId="7628D656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Semester</w:t>
            </w:r>
          </w:p>
        </w:tc>
        <w:tc>
          <w:tcPr>
            <w:tcW w:w="1170" w:type="dxa"/>
          </w:tcPr>
          <w:p w14:paraId="6B922069" w14:textId="0D249A48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Credits</w:t>
            </w:r>
          </w:p>
        </w:tc>
        <w:tc>
          <w:tcPr>
            <w:tcW w:w="985" w:type="dxa"/>
          </w:tcPr>
          <w:p w14:paraId="5B85090F" w14:textId="1359536D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Grade</w:t>
            </w:r>
          </w:p>
        </w:tc>
      </w:tr>
      <w:tr w:rsidR="001238A6" w14:paraId="098ADFCC" w14:textId="77777777" w:rsidTr="001238A6">
        <w:tc>
          <w:tcPr>
            <w:tcW w:w="1435" w:type="dxa"/>
          </w:tcPr>
          <w:p w14:paraId="7B0664A6" w14:textId="324352D0" w:rsidR="001238A6" w:rsidRPr="00692827" w:rsidRDefault="001238A6" w:rsidP="00301C86">
            <w:pPr>
              <w:spacing w:before="65"/>
              <w:ind w:right="61"/>
              <w:rPr>
                <w:rFonts w:ascii="Times New Roman"/>
                <w:i/>
                <w:iCs/>
                <w:sz w:val="24"/>
              </w:rPr>
            </w:pPr>
            <w:r w:rsidRPr="00692827">
              <w:rPr>
                <w:rFonts w:ascii="Times New Roman"/>
                <w:i/>
                <w:iCs/>
                <w:sz w:val="24"/>
              </w:rPr>
              <w:t>Ex. GNDR-G 101</w:t>
            </w:r>
          </w:p>
        </w:tc>
        <w:tc>
          <w:tcPr>
            <w:tcW w:w="1620" w:type="dxa"/>
          </w:tcPr>
          <w:p w14:paraId="3F503B8D" w14:textId="4BEE543B" w:rsidR="001238A6" w:rsidRPr="00CC79E7" w:rsidRDefault="00692827" w:rsidP="00301C86">
            <w:pPr>
              <w:spacing w:before="65"/>
              <w:ind w:right="61"/>
              <w:rPr>
                <w:rFonts w:ascii="Times New Roman"/>
                <w:i/>
                <w:iCs/>
                <w:sz w:val="24"/>
              </w:rPr>
            </w:pPr>
            <w:r w:rsidRPr="00CC79E7">
              <w:rPr>
                <w:rFonts w:ascii="Times New Roman"/>
                <w:i/>
                <w:iCs/>
                <w:sz w:val="24"/>
              </w:rPr>
              <w:t>2197</w:t>
            </w:r>
          </w:p>
        </w:tc>
        <w:tc>
          <w:tcPr>
            <w:tcW w:w="3780" w:type="dxa"/>
          </w:tcPr>
          <w:p w14:paraId="040964D2" w14:textId="37357604" w:rsidR="001238A6" w:rsidRPr="00CC79E7" w:rsidRDefault="00692827" w:rsidP="00301C86">
            <w:pPr>
              <w:spacing w:before="65"/>
              <w:ind w:right="61"/>
              <w:rPr>
                <w:rFonts w:ascii="Times New Roman"/>
                <w:i/>
                <w:iCs/>
                <w:sz w:val="24"/>
              </w:rPr>
            </w:pPr>
            <w:r w:rsidRPr="00CC79E7">
              <w:rPr>
                <w:rFonts w:ascii="Times New Roman"/>
                <w:i/>
                <w:iCs/>
                <w:sz w:val="24"/>
              </w:rPr>
              <w:t>Gender, Culture, and Society</w:t>
            </w:r>
          </w:p>
        </w:tc>
        <w:tc>
          <w:tcPr>
            <w:tcW w:w="1080" w:type="dxa"/>
          </w:tcPr>
          <w:p w14:paraId="776D8289" w14:textId="295A7FD2" w:rsidR="001238A6" w:rsidRPr="00CC79E7" w:rsidRDefault="00692827" w:rsidP="00301C86">
            <w:pPr>
              <w:spacing w:before="65"/>
              <w:ind w:right="61"/>
              <w:rPr>
                <w:rFonts w:ascii="Times New Roman"/>
                <w:i/>
                <w:iCs/>
                <w:sz w:val="24"/>
              </w:rPr>
            </w:pPr>
            <w:r w:rsidRPr="00CC79E7">
              <w:rPr>
                <w:rFonts w:ascii="Times New Roman"/>
                <w:i/>
                <w:iCs/>
                <w:sz w:val="24"/>
              </w:rPr>
              <w:t>Fall 2020</w:t>
            </w:r>
          </w:p>
        </w:tc>
        <w:tc>
          <w:tcPr>
            <w:tcW w:w="1170" w:type="dxa"/>
          </w:tcPr>
          <w:p w14:paraId="6D0D53D6" w14:textId="0FE66D0A" w:rsidR="001238A6" w:rsidRPr="00CC79E7" w:rsidRDefault="00692827" w:rsidP="00301C86">
            <w:pPr>
              <w:spacing w:before="65"/>
              <w:ind w:right="61"/>
              <w:rPr>
                <w:rFonts w:ascii="Times New Roman"/>
                <w:i/>
                <w:iCs/>
                <w:sz w:val="24"/>
              </w:rPr>
            </w:pPr>
            <w:r w:rsidRPr="00CC79E7">
              <w:rPr>
                <w:rFonts w:ascii="Times New Roman"/>
                <w:i/>
                <w:iCs/>
                <w:sz w:val="24"/>
              </w:rPr>
              <w:t>3</w:t>
            </w:r>
          </w:p>
        </w:tc>
        <w:tc>
          <w:tcPr>
            <w:tcW w:w="985" w:type="dxa"/>
          </w:tcPr>
          <w:p w14:paraId="3F35AF17" w14:textId="15F1D2A1" w:rsidR="001238A6" w:rsidRPr="00CC79E7" w:rsidRDefault="00692827" w:rsidP="00301C86">
            <w:pPr>
              <w:spacing w:before="65"/>
              <w:ind w:right="61"/>
              <w:rPr>
                <w:rFonts w:ascii="Times New Roman"/>
                <w:i/>
                <w:iCs/>
                <w:sz w:val="24"/>
              </w:rPr>
            </w:pPr>
            <w:r w:rsidRPr="00CC79E7">
              <w:rPr>
                <w:rFonts w:ascii="Times New Roman"/>
                <w:i/>
                <w:iCs/>
                <w:sz w:val="24"/>
              </w:rPr>
              <w:t>A</w:t>
            </w:r>
          </w:p>
        </w:tc>
      </w:tr>
      <w:tr w:rsidR="001238A6" w14:paraId="155E553D" w14:textId="77777777" w:rsidTr="001238A6">
        <w:tc>
          <w:tcPr>
            <w:tcW w:w="1435" w:type="dxa"/>
          </w:tcPr>
          <w:p w14:paraId="2FB851CD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4D270442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780" w:type="dxa"/>
          </w:tcPr>
          <w:p w14:paraId="6CDB2932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2EC85F79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0BEDA398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5803659E" w14:textId="33562C48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</w:tr>
      <w:tr w:rsidR="001238A6" w14:paraId="33C791FB" w14:textId="77777777" w:rsidTr="001238A6">
        <w:tc>
          <w:tcPr>
            <w:tcW w:w="1435" w:type="dxa"/>
          </w:tcPr>
          <w:p w14:paraId="5EF8BBC8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0748D175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780" w:type="dxa"/>
          </w:tcPr>
          <w:p w14:paraId="0F983B44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5E26574C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29FB49D8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7FEFF644" w14:textId="36A9C51A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</w:tr>
      <w:tr w:rsidR="001238A6" w14:paraId="3347433C" w14:textId="77777777" w:rsidTr="001238A6">
        <w:tc>
          <w:tcPr>
            <w:tcW w:w="1435" w:type="dxa"/>
          </w:tcPr>
          <w:p w14:paraId="0A3806A8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2263FE8D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780" w:type="dxa"/>
          </w:tcPr>
          <w:p w14:paraId="71291E71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5181D03B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1E3BE898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7C1E58F2" w14:textId="284C9D51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</w:tr>
      <w:tr w:rsidR="001238A6" w14:paraId="6FB61BA9" w14:textId="77777777" w:rsidTr="001238A6">
        <w:tc>
          <w:tcPr>
            <w:tcW w:w="1435" w:type="dxa"/>
          </w:tcPr>
          <w:p w14:paraId="4FEB306F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620" w:type="dxa"/>
          </w:tcPr>
          <w:p w14:paraId="0CADF1C9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3780" w:type="dxa"/>
          </w:tcPr>
          <w:p w14:paraId="08216F3C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05B501A7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170" w:type="dxa"/>
          </w:tcPr>
          <w:p w14:paraId="4F65DF90" w14:textId="77777777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0C0D27A2" w14:textId="7B56E396" w:rsidR="001238A6" w:rsidRDefault="001238A6" w:rsidP="00301C86">
            <w:pPr>
              <w:spacing w:before="65"/>
              <w:ind w:right="61"/>
              <w:rPr>
                <w:rFonts w:ascii="Times New Roman"/>
                <w:b/>
                <w:bCs/>
                <w:sz w:val="24"/>
              </w:rPr>
            </w:pPr>
          </w:p>
        </w:tc>
      </w:tr>
    </w:tbl>
    <w:p w14:paraId="1EA149F6" w14:textId="792A3497" w:rsidR="00D07483" w:rsidRPr="00301C86" w:rsidRDefault="00301C86" w:rsidP="00301C86">
      <w:pPr>
        <w:spacing w:before="65"/>
        <w:ind w:right="61"/>
        <w:rPr>
          <w:rFonts w:ascii="Times New Roman"/>
          <w:sz w:val="24"/>
        </w:rPr>
      </w:pPr>
      <w:r>
        <w:rPr>
          <w:rFonts w:ascii="Times New Roman"/>
          <w:b/>
          <w:bCs/>
          <w:sz w:val="24"/>
        </w:rPr>
        <w:br/>
      </w:r>
      <w:r w:rsidR="00D07483" w:rsidRPr="00301C86">
        <w:rPr>
          <w:rFonts w:ascii="Times New Roman"/>
          <w:b/>
          <w:bCs/>
          <w:sz w:val="24"/>
        </w:rPr>
        <w:t>List</w:t>
      </w:r>
      <w:r w:rsidR="00D07483" w:rsidRPr="00301C86">
        <w:rPr>
          <w:rFonts w:ascii="Times New Roman"/>
          <w:b/>
          <w:bCs/>
          <w:spacing w:val="-1"/>
          <w:sz w:val="24"/>
        </w:rPr>
        <w:t xml:space="preserve"> </w:t>
      </w:r>
      <w:r w:rsidR="00246BAC" w:rsidRPr="00301C86">
        <w:rPr>
          <w:rFonts w:ascii="Times New Roman"/>
          <w:b/>
          <w:bCs/>
          <w:sz w:val="24"/>
        </w:rPr>
        <w:t>Engaged Learning Opportunity</w:t>
      </w:r>
      <w:r w:rsidR="00D07483" w:rsidRPr="00301C86">
        <w:rPr>
          <w:rFonts w:ascii="Times New Roman"/>
          <w:b/>
          <w:bCs/>
          <w:sz w:val="24"/>
        </w:rPr>
        <w:t>.</w:t>
      </w:r>
    </w:p>
    <w:p w14:paraId="2523CB79" w14:textId="63DCF1DC" w:rsidR="00246BAC" w:rsidRPr="00246BAC" w:rsidRDefault="00246BAC" w:rsidP="00301C86">
      <w:pPr>
        <w:pStyle w:val="ListParagraph"/>
        <w:tabs>
          <w:tab w:val="left" w:pos="0"/>
        </w:tabs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More info about Engaged Learning Opportunities can be found at </w:t>
      </w:r>
      <w:r w:rsidRPr="00246BAC">
        <w:rPr>
          <w:rFonts w:ascii="Times New Roman"/>
          <w:sz w:val="24"/>
        </w:rPr>
        <w:t>https://hutton.indiana.edu/academics/engaged-learning.html</w:t>
      </w:r>
    </w:p>
    <w:tbl>
      <w:tblPr>
        <w:tblpPr w:leftFromText="180" w:rightFromText="180" w:vertAnchor="text" w:horzAnchor="page" w:tblpX="1131" w:tblpY="186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440"/>
        <w:gridCol w:w="5251"/>
      </w:tblGrid>
      <w:tr w:rsidR="00246BAC" w14:paraId="2A5CCFDE" w14:textId="77777777" w:rsidTr="00301C86">
        <w:trPr>
          <w:trHeight w:val="749"/>
        </w:trPr>
        <w:tc>
          <w:tcPr>
            <w:tcW w:w="2970" w:type="dxa"/>
          </w:tcPr>
          <w:p w14:paraId="025BE168" w14:textId="66C4B9D1" w:rsidR="00246BAC" w:rsidRDefault="00246BAC" w:rsidP="00301C86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Course/Experience</w:t>
            </w:r>
          </w:p>
        </w:tc>
        <w:tc>
          <w:tcPr>
            <w:tcW w:w="1440" w:type="dxa"/>
          </w:tcPr>
          <w:p w14:paraId="19E2FF4B" w14:textId="77777777" w:rsidR="00246BAC" w:rsidRDefault="00246BAC" w:rsidP="00301C86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5251" w:type="dxa"/>
          </w:tcPr>
          <w:p w14:paraId="34688FAE" w14:textId="77777777" w:rsidR="00246BAC" w:rsidRDefault="00246BAC" w:rsidP="00301C86">
            <w:pPr>
              <w:pStyle w:val="TableParagraph"/>
              <w:spacing w:before="1" w:line="259" w:lineRule="auto"/>
              <w:ind w:left="106" w:right="7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Brief Description of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Course/Experience</w:t>
            </w:r>
          </w:p>
        </w:tc>
      </w:tr>
      <w:tr w:rsidR="00246BAC" w14:paraId="3CB6BC9C" w14:textId="77777777" w:rsidTr="00301C86">
        <w:trPr>
          <w:trHeight w:val="1213"/>
        </w:trPr>
        <w:tc>
          <w:tcPr>
            <w:tcW w:w="2970" w:type="dxa"/>
          </w:tcPr>
          <w:p w14:paraId="459F4054" w14:textId="1BA0A80E" w:rsidR="00246BAC" w:rsidRPr="00246BAC" w:rsidRDefault="00246BAC" w:rsidP="00301C86">
            <w:pPr>
              <w:pStyle w:val="TableParagraph"/>
              <w:rPr>
                <w:rFonts w:ascii="Times New Roman"/>
                <w:i/>
                <w:iCs/>
                <w:sz w:val="24"/>
              </w:rPr>
            </w:pPr>
            <w:proofErr w:type="spellStart"/>
            <w:r w:rsidRPr="00246BAC">
              <w:rPr>
                <w:rFonts w:ascii="Times New Roman"/>
                <w:i/>
                <w:iCs/>
                <w:sz w:val="24"/>
              </w:rPr>
              <w:t>Ex.CHEM</w:t>
            </w:r>
            <w:proofErr w:type="spellEnd"/>
            <w:r w:rsidRPr="00246BAC">
              <w:rPr>
                <w:rFonts w:ascii="Times New Roman"/>
                <w:i/>
                <w:iCs/>
                <w:sz w:val="24"/>
              </w:rPr>
              <w:t>-X 371</w:t>
            </w:r>
          </w:p>
        </w:tc>
        <w:tc>
          <w:tcPr>
            <w:tcW w:w="1440" w:type="dxa"/>
          </w:tcPr>
          <w:p w14:paraId="0973B7B4" w14:textId="0C58D234" w:rsidR="00246BAC" w:rsidRPr="00246BAC" w:rsidRDefault="00246BAC" w:rsidP="00301C86">
            <w:pPr>
              <w:pStyle w:val="TableParagraph"/>
              <w:rPr>
                <w:rFonts w:ascii="Times New Roman"/>
                <w:i/>
                <w:iCs/>
                <w:sz w:val="24"/>
              </w:rPr>
            </w:pPr>
            <w:r w:rsidRPr="00246BAC">
              <w:rPr>
                <w:rFonts w:ascii="Times New Roman"/>
                <w:i/>
                <w:iCs/>
                <w:sz w:val="24"/>
              </w:rPr>
              <w:t>Fall 2019</w:t>
            </w:r>
          </w:p>
        </w:tc>
        <w:tc>
          <w:tcPr>
            <w:tcW w:w="5251" w:type="dxa"/>
          </w:tcPr>
          <w:p w14:paraId="375B180F" w14:textId="00048DFE" w:rsidR="00246BAC" w:rsidRPr="00246BAC" w:rsidRDefault="00246BAC" w:rsidP="00301C86">
            <w:pPr>
              <w:pStyle w:val="TableParagraph"/>
              <w:rPr>
                <w:rFonts w:ascii="Times New Roman"/>
                <w:i/>
                <w:iCs/>
                <w:sz w:val="24"/>
              </w:rPr>
            </w:pPr>
            <w:r w:rsidRPr="00246BAC">
              <w:rPr>
                <w:rFonts w:ascii="Times New Roman"/>
                <w:i/>
                <w:iCs/>
                <w:sz w:val="24"/>
              </w:rPr>
              <w:t xml:space="preserve"> Teaching assistant for CHEM-C 117 class.</w:t>
            </w:r>
          </w:p>
        </w:tc>
      </w:tr>
    </w:tbl>
    <w:p w14:paraId="2C9F3564" w14:textId="43E50C06" w:rsidR="00D07483" w:rsidRDefault="00D07483" w:rsidP="00D07483">
      <w:pPr>
        <w:pStyle w:val="BodyText"/>
        <w:spacing w:before="3" w:after="1"/>
        <w:rPr>
          <w:rFonts w:ascii="Times New Roman"/>
          <w:sz w:val="28"/>
        </w:rPr>
      </w:pP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3457"/>
        <w:gridCol w:w="2790"/>
      </w:tblGrid>
      <w:tr w:rsidR="00301C86" w14:paraId="4B733FE7" w14:textId="77777777" w:rsidTr="00301C86">
        <w:trPr>
          <w:trHeight w:val="710"/>
        </w:trPr>
        <w:tc>
          <w:tcPr>
            <w:tcW w:w="2684" w:type="dxa"/>
          </w:tcPr>
          <w:p w14:paraId="38703058" w14:textId="77777777" w:rsidR="00301C86" w:rsidRDefault="00301C86" w:rsidP="00301C86">
            <w:pPr>
              <w:pStyle w:val="TableParagraph"/>
              <w:ind w:left="107" w:right="9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credits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(18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minimum)</w:t>
            </w:r>
          </w:p>
        </w:tc>
        <w:tc>
          <w:tcPr>
            <w:tcW w:w="3457" w:type="dxa"/>
          </w:tcPr>
          <w:p w14:paraId="42FB7C35" w14:textId="77777777" w:rsidR="00301C86" w:rsidRDefault="00301C86" w:rsidP="00301C86"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GPA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honors classes (min 3.40)</w:t>
            </w:r>
          </w:p>
        </w:tc>
        <w:tc>
          <w:tcPr>
            <w:tcW w:w="2790" w:type="dxa"/>
          </w:tcPr>
          <w:p w14:paraId="44D8C7BC" w14:textId="77777777" w:rsidR="00301C86" w:rsidRDefault="00301C86" w:rsidP="00301C86"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Overall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GPA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3.40)</w:t>
            </w:r>
          </w:p>
        </w:tc>
      </w:tr>
      <w:tr w:rsidR="00301C86" w14:paraId="287D2268" w14:textId="77777777" w:rsidTr="00301C86">
        <w:trPr>
          <w:trHeight w:val="606"/>
        </w:trPr>
        <w:tc>
          <w:tcPr>
            <w:tcW w:w="2684" w:type="dxa"/>
          </w:tcPr>
          <w:p w14:paraId="1F675B22" w14:textId="77777777" w:rsidR="00301C86" w:rsidRDefault="00301C86" w:rsidP="00301C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</w:tcPr>
          <w:p w14:paraId="5B1FF580" w14:textId="77777777" w:rsidR="00301C86" w:rsidRDefault="00301C86" w:rsidP="00301C8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0" w:type="dxa"/>
          </w:tcPr>
          <w:p w14:paraId="741A1AA5" w14:textId="77777777" w:rsidR="00301C86" w:rsidRDefault="00301C86" w:rsidP="00301C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83D1B4" w14:textId="35AE397D" w:rsidR="000054B2" w:rsidRDefault="000054B2"/>
    <w:p w14:paraId="77E0478C" w14:textId="7225CF93" w:rsidR="00301C86" w:rsidRDefault="00301C86"/>
    <w:p w14:paraId="2F993536" w14:textId="239B275E" w:rsidR="00301C86" w:rsidRDefault="00301C86"/>
    <w:p w14:paraId="12421752" w14:textId="0C8553EC" w:rsidR="00301C86" w:rsidRDefault="00301C86"/>
    <w:p w14:paraId="71F141E0" w14:textId="4F79109B" w:rsidR="00301C86" w:rsidRDefault="00301C86"/>
    <w:p w14:paraId="6EBDE497" w14:textId="77777777" w:rsidR="00301C86" w:rsidRDefault="00301C86"/>
    <w:sectPr w:rsidR="00301C86" w:rsidSect="00301C8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A9EC" w14:textId="77777777" w:rsidR="009A6DC2" w:rsidRDefault="009A6DC2" w:rsidP="00D07483">
      <w:r>
        <w:separator/>
      </w:r>
    </w:p>
  </w:endnote>
  <w:endnote w:type="continuationSeparator" w:id="0">
    <w:p w14:paraId="7C0EC64F" w14:textId="77777777" w:rsidR="009A6DC2" w:rsidRDefault="009A6DC2" w:rsidP="00D0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D4CA" w14:textId="77777777" w:rsidR="009A6DC2" w:rsidRDefault="009A6DC2" w:rsidP="00D07483">
      <w:r>
        <w:separator/>
      </w:r>
    </w:p>
  </w:footnote>
  <w:footnote w:type="continuationSeparator" w:id="0">
    <w:p w14:paraId="79018BB1" w14:textId="77777777" w:rsidR="009A6DC2" w:rsidRDefault="009A6DC2" w:rsidP="00D0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A613" w14:textId="2CA93802" w:rsidR="00D07483" w:rsidRDefault="00D0748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D67A5E" wp14:editId="2921599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63BEFCB" w14:textId="1C91FE48" w:rsidR="00D07483" w:rsidRDefault="00D0748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Hutton honors notation tracking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D67A5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63BEFCB" w14:textId="1C91FE48" w:rsidR="00D07483" w:rsidRDefault="00D0748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Hutton honors notation tracking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91FEC"/>
    <w:multiLevelType w:val="hybridMultilevel"/>
    <w:tmpl w:val="B7DCEC42"/>
    <w:lvl w:ilvl="0" w:tplc="4052E10A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00D436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D921088"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F763E2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D37CDE5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 w:tplc="3C02A3EA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 w:tplc="B074F4D0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 w:tplc="64267B9C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9B8A79A2">
      <w:numFmt w:val="bullet"/>
      <w:lvlText w:val="•"/>
      <w:lvlJc w:val="left"/>
      <w:pPr>
        <w:ind w:left="83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6B0181"/>
    <w:multiLevelType w:val="hybridMultilevel"/>
    <w:tmpl w:val="B3F68E64"/>
    <w:lvl w:ilvl="0" w:tplc="3F66783C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w w:val="100"/>
        <w:lang w:val="en-US" w:eastAsia="en-US" w:bidi="ar-SA"/>
      </w:rPr>
    </w:lvl>
    <w:lvl w:ilvl="1" w:tplc="2E70D9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A9DE53BA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78025E2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4A6EE86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EB0A823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89D42E2A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47029BC0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93103F38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3"/>
    <w:rsid w:val="000054B2"/>
    <w:rsid w:val="00073CDA"/>
    <w:rsid w:val="001238A6"/>
    <w:rsid w:val="00246BAC"/>
    <w:rsid w:val="00301C86"/>
    <w:rsid w:val="00692827"/>
    <w:rsid w:val="006C1F12"/>
    <w:rsid w:val="008D1DA7"/>
    <w:rsid w:val="009A6DC2"/>
    <w:rsid w:val="00CC79E7"/>
    <w:rsid w:val="00D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F4C7A"/>
  <w15:chartTrackingRefBased/>
  <w15:docId w15:val="{91B0EDCA-7EF1-4BBC-9899-89ECF337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07483"/>
    <w:pPr>
      <w:spacing w:before="20"/>
      <w:ind w:left="34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483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07483"/>
  </w:style>
  <w:style w:type="character" w:customStyle="1" w:styleId="BodyTextChar">
    <w:name w:val="Body Text Char"/>
    <w:basedOn w:val="DefaultParagraphFont"/>
    <w:link w:val="BodyText"/>
    <w:uiPriority w:val="1"/>
    <w:rsid w:val="00D07483"/>
    <w:rPr>
      <w:rFonts w:ascii="Calibri" w:eastAsia="Calibri" w:hAnsi="Calibri" w:cs="Calibri"/>
      <w:lang w:eastAsia="en-US"/>
    </w:rPr>
  </w:style>
  <w:style w:type="paragraph" w:styleId="ListParagraph">
    <w:name w:val="List Paragraph"/>
    <w:basedOn w:val="Normal"/>
    <w:uiPriority w:val="1"/>
    <w:qFormat/>
    <w:rsid w:val="00D07483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D07483"/>
  </w:style>
  <w:style w:type="paragraph" w:styleId="Header">
    <w:name w:val="header"/>
    <w:basedOn w:val="Normal"/>
    <w:link w:val="HeaderChar"/>
    <w:uiPriority w:val="99"/>
    <w:unhideWhenUsed/>
    <w:rsid w:val="00D07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483"/>
    <w:rPr>
      <w:rFonts w:ascii="Calibri" w:eastAsia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7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483"/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uiPriority w:val="39"/>
    <w:rsid w:val="00D0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38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tton.indiana.edu/academics/engaged-learning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hutton.indiana.edu/academics/graduating-with-honor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82DF4A605F41937F3026DE2BA472" ma:contentTypeVersion="11" ma:contentTypeDescription="Create a new document." ma:contentTypeScope="" ma:versionID="5d658c9f4bcb7fe2296d22b10e58a4d1">
  <xsd:schema xmlns:xsd="http://www.w3.org/2001/XMLSchema" xmlns:xs="http://www.w3.org/2001/XMLSchema" xmlns:p="http://schemas.microsoft.com/office/2006/metadata/properties" xmlns:ns3="1c1dcfd2-70dc-4f81-b44a-cb4e47489e62" xmlns:ns4="4f39c98e-cde5-43ed-85bc-f0fdef0603a1" targetNamespace="http://schemas.microsoft.com/office/2006/metadata/properties" ma:root="true" ma:fieldsID="ac33bfc40898b9db1b357f9a354a0796" ns3:_="" ns4:_="">
    <xsd:import namespace="1c1dcfd2-70dc-4f81-b44a-cb4e47489e62"/>
    <xsd:import namespace="4f39c98e-cde5-43ed-85bc-f0fdef060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cfd2-70dc-4f81-b44a-cb4e47489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9c98e-cde5-43ed-85bc-f0fdef060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00B5D-223C-4896-B1B4-FB14D83FC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FE6F4-1408-41AC-AA89-C9BA39172E0B}">
  <ds:schemaRefs>
    <ds:schemaRef ds:uri="1c1dcfd2-70dc-4f81-b44a-cb4e47489e6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f39c98e-cde5-43ed-85bc-f0fdef0603a1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A95A68-80FC-4ED8-B524-D24793E8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dcfd2-70dc-4f81-b44a-cb4e47489e62"/>
    <ds:schemaRef ds:uri="4f39c98e-cde5-43ed-85bc-f0fdef060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Hutton honors notation tracking sheet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Hutton honors notation tracking sheet</dc:title>
  <dc:subject/>
  <dc:creator>squaredonuthole@outlook.com</dc:creator>
  <cp:keywords/>
  <dc:description/>
  <cp:lastModifiedBy>Phillips, Brigid Leigh</cp:lastModifiedBy>
  <cp:revision>2</cp:revision>
  <dcterms:created xsi:type="dcterms:W3CDTF">2021-04-07T17:27:00Z</dcterms:created>
  <dcterms:modified xsi:type="dcterms:W3CDTF">2021-04-07T17:27:00Z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0x0101005A2982DF4A605F41937F3026DE2BA472</vt:lpwstr>
  </property>
</Properties>
</file>